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07A" w:rsidRPr="00490145" w:rsidRDefault="006D707A">
      <w:pPr>
        <w:jc w:val="center"/>
        <w:rPr>
          <w:b/>
          <w:sz w:val="36"/>
          <w:szCs w:val="36"/>
        </w:rPr>
      </w:pPr>
      <w:r w:rsidRPr="00490145">
        <w:rPr>
          <w:rFonts w:hint="eastAsia"/>
          <w:b/>
          <w:sz w:val="36"/>
          <w:szCs w:val="36"/>
        </w:rPr>
        <w:t>冬季小学期《外国建筑史》</w:t>
      </w:r>
      <w:r>
        <w:rPr>
          <w:rFonts w:hint="eastAsia"/>
          <w:b/>
          <w:sz w:val="36"/>
          <w:szCs w:val="36"/>
        </w:rPr>
        <w:t>课</w:t>
      </w:r>
      <w:r w:rsidRPr="00490145">
        <w:rPr>
          <w:rFonts w:hint="eastAsia"/>
          <w:b/>
          <w:sz w:val="36"/>
          <w:szCs w:val="36"/>
        </w:rPr>
        <w:t>后感</w:t>
      </w:r>
    </w:p>
    <w:p w:rsidR="006D707A" w:rsidRDefault="006D707A">
      <w:pPr>
        <w:jc w:val="center"/>
        <w:rPr>
          <w:sz w:val="24"/>
        </w:rPr>
      </w:pPr>
    </w:p>
    <w:p w:rsidR="006D707A" w:rsidRDefault="006D707A">
      <w:pPr>
        <w:jc w:val="center"/>
        <w:rPr>
          <w:sz w:val="24"/>
        </w:rPr>
      </w:pPr>
      <w:r>
        <w:rPr>
          <w:sz w:val="24"/>
        </w:rPr>
        <w:t>13</w:t>
      </w:r>
      <w:r>
        <w:rPr>
          <w:rFonts w:hint="eastAsia"/>
          <w:sz w:val="24"/>
        </w:rPr>
        <w:t>建</w:t>
      </w:r>
      <w:bookmarkStart w:id="0" w:name="_GoBack"/>
      <w:bookmarkEnd w:id="0"/>
      <w:r>
        <w:rPr>
          <w:rFonts w:hint="eastAsia"/>
          <w:sz w:val="24"/>
        </w:rPr>
        <w:t>筑</w:t>
      </w:r>
      <w:r>
        <w:rPr>
          <w:sz w:val="24"/>
        </w:rPr>
        <w:t xml:space="preserve"> </w:t>
      </w:r>
      <w:r>
        <w:rPr>
          <w:rFonts w:hint="eastAsia"/>
          <w:sz w:val="24"/>
        </w:rPr>
        <w:t>林誉婷</w:t>
      </w:r>
    </w:p>
    <w:p w:rsidR="006D707A" w:rsidRDefault="006D707A">
      <w:pPr>
        <w:jc w:val="center"/>
        <w:rPr>
          <w:sz w:val="24"/>
        </w:rPr>
      </w:pPr>
    </w:p>
    <w:p w:rsidR="006D707A" w:rsidRDefault="006D707A" w:rsidP="00490145">
      <w:pPr>
        <w:spacing w:line="360" w:lineRule="auto"/>
        <w:ind w:firstLineChars="200" w:firstLine="31680"/>
        <w:rPr>
          <w:sz w:val="24"/>
        </w:rPr>
      </w:pPr>
      <w:r>
        <w:rPr>
          <w:rFonts w:hint="eastAsia"/>
          <w:sz w:val="24"/>
        </w:rPr>
        <w:t>这个小学期，我们有幸请到了同济大学万书元教授为我们讲《外国建筑史》这门课程。万书元教授先后任教于东南大学艺术学系，同济大学人文学院，现任同济大学美学与艺术批评研究所所长，同济大学人文学院副院长。万书元教授主要从事建筑美学，艺术美学的研究，听他讲完《外国建筑史》的课之后，我们都受益匪浅。</w:t>
      </w:r>
    </w:p>
    <w:p w:rsidR="006D707A" w:rsidRDefault="006D707A" w:rsidP="00490145">
      <w:pPr>
        <w:spacing w:line="360" w:lineRule="auto"/>
        <w:ind w:firstLineChars="200" w:firstLine="31680"/>
        <w:rPr>
          <w:sz w:val="24"/>
        </w:rPr>
      </w:pPr>
      <w:r>
        <w:rPr>
          <w:rFonts w:hint="eastAsia"/>
          <w:sz w:val="24"/>
        </w:rPr>
        <w:t>讲历史或一些理论的课是有挑战性的，很容易使学生感到枯燥无味。但万老师会经常融入一些故事，</w:t>
      </w:r>
      <w:r>
        <w:rPr>
          <w:sz w:val="24"/>
        </w:rPr>
        <w:t>PPT</w:t>
      </w:r>
      <w:r>
        <w:rPr>
          <w:rFonts w:hint="eastAsia"/>
          <w:sz w:val="24"/>
        </w:rPr>
        <w:t>里也放了大量的有关图片作为讲解，他还会讲述一些他自己独到的见解，顿时让课堂变得生动有趣。</w:t>
      </w:r>
    </w:p>
    <w:p w:rsidR="006D707A" w:rsidRDefault="006D707A" w:rsidP="00490145">
      <w:pPr>
        <w:numPr>
          <w:ilvl w:val="0"/>
          <w:numId w:val="1"/>
        </w:numPr>
        <w:spacing w:line="360" w:lineRule="auto"/>
        <w:ind w:firstLineChars="200" w:firstLine="31680"/>
        <w:rPr>
          <w:sz w:val="24"/>
        </w:rPr>
      </w:pPr>
      <w:r>
        <w:rPr>
          <w:rFonts w:hint="eastAsia"/>
          <w:sz w:val="24"/>
        </w:rPr>
        <w:t>课，万教授以他的博学和丰富的教学经验为我们讲述外国建筑史，再一次的扩展了我们的知识面。内容主要有以下几个方面：</w:t>
      </w:r>
    </w:p>
    <w:p w:rsidR="006D707A" w:rsidRDefault="006D707A" w:rsidP="00490145">
      <w:pPr>
        <w:spacing w:line="360" w:lineRule="auto"/>
        <w:rPr>
          <w:sz w:val="24"/>
        </w:rPr>
      </w:pPr>
      <w:r>
        <w:rPr>
          <w:sz w:val="24"/>
        </w:rPr>
        <w:t xml:space="preserve">    1.</w:t>
      </w:r>
      <w:r>
        <w:rPr>
          <w:rFonts w:hint="eastAsia"/>
          <w:sz w:val="24"/>
        </w:rPr>
        <w:t>万书元教授对美学的定义：美学不涉及理性的问题，也不采用理性的方法，美学也不研究意志的问题，那是伦理学的事。美学研究的对象，主要是艺术，美学研究的方法，是感性领悟和分析。它的范围，不单是美，也有丑，崇高，悲剧，喜剧，荒诞，滑稽，讽刺，隐喻，象征等。建筑要美，也要善，如是否考虑到弱势群体的需要，是否为将来考虑等。</w:t>
      </w:r>
    </w:p>
    <w:p w:rsidR="006D707A" w:rsidRDefault="006D707A" w:rsidP="00490145">
      <w:pPr>
        <w:numPr>
          <w:ilvl w:val="0"/>
          <w:numId w:val="2"/>
        </w:numPr>
        <w:spacing w:line="360" w:lineRule="auto"/>
        <w:ind w:firstLineChars="200" w:firstLine="31680"/>
        <w:rPr>
          <w:sz w:val="24"/>
        </w:rPr>
      </w:pPr>
      <w:r>
        <w:rPr>
          <w:rFonts w:hint="eastAsia"/>
          <w:sz w:val="24"/>
        </w:rPr>
        <w:t>巴洛克和洛可可建筑的特点与区别，配了大量关于这两个风格建筑的图片，让我们各自建筑风格有了更为深入的了解。</w:t>
      </w:r>
    </w:p>
    <w:p w:rsidR="006D707A" w:rsidRDefault="006D707A" w:rsidP="00490145">
      <w:pPr>
        <w:numPr>
          <w:ilvl w:val="0"/>
          <w:numId w:val="2"/>
        </w:numPr>
        <w:spacing w:line="360" w:lineRule="auto"/>
        <w:ind w:firstLineChars="200" w:firstLine="31680"/>
        <w:rPr>
          <w:sz w:val="24"/>
        </w:rPr>
      </w:pPr>
      <w:r>
        <w:rPr>
          <w:rFonts w:hint="eastAsia"/>
          <w:sz w:val="24"/>
        </w:rPr>
        <w:t>介绍了现代建筑八大家：彼得贝伦斯，格罗皮乌斯，密斯，柯布西耶，弗兰克，赖特，阿尔法阿尔托，路易斯康等等。成为一名优秀的建筑师，读透这些大师的优秀作品是必不可少的。万老师一位一位详细得为我们讲解，条理清晰，内容详细。</w:t>
      </w:r>
    </w:p>
    <w:p w:rsidR="006D707A" w:rsidRDefault="006D707A" w:rsidP="00490145">
      <w:pPr>
        <w:numPr>
          <w:ilvl w:val="0"/>
          <w:numId w:val="2"/>
        </w:numPr>
        <w:spacing w:line="360" w:lineRule="auto"/>
        <w:ind w:firstLineChars="200" w:firstLine="31680"/>
        <w:rPr>
          <w:sz w:val="24"/>
        </w:rPr>
      </w:pPr>
      <w:r>
        <w:rPr>
          <w:rFonts w:hint="eastAsia"/>
          <w:sz w:val="24"/>
        </w:rPr>
        <w:t>后现代主义建筑。代表人物有文丘里和路易斯康</w:t>
      </w:r>
    </w:p>
    <w:p w:rsidR="006D707A" w:rsidRDefault="006D707A" w:rsidP="00490145">
      <w:pPr>
        <w:numPr>
          <w:ilvl w:val="0"/>
          <w:numId w:val="2"/>
        </w:numPr>
        <w:spacing w:line="360" w:lineRule="auto"/>
        <w:ind w:firstLineChars="200" w:firstLine="31680"/>
        <w:rPr>
          <w:sz w:val="24"/>
        </w:rPr>
      </w:pPr>
      <w:r>
        <w:rPr>
          <w:rFonts w:hint="eastAsia"/>
          <w:sz w:val="24"/>
        </w:rPr>
        <w:t>当代西方建筑美学流派，包括</w:t>
      </w:r>
    </w:p>
    <w:p w:rsidR="006D707A" w:rsidRDefault="006D707A" w:rsidP="00490145">
      <w:pPr>
        <w:spacing w:line="360" w:lineRule="auto"/>
        <w:ind w:firstLineChars="200" w:firstLine="31680"/>
        <w:rPr>
          <w:sz w:val="24"/>
        </w:rPr>
      </w:pPr>
      <w:r>
        <w:rPr>
          <w:rFonts w:hint="eastAsia"/>
          <w:sz w:val="24"/>
        </w:rPr>
        <w:t>（</w:t>
      </w:r>
      <w:r>
        <w:rPr>
          <w:sz w:val="24"/>
        </w:rPr>
        <w:t>1</w:t>
      </w:r>
      <w:r>
        <w:rPr>
          <w:rFonts w:hint="eastAsia"/>
          <w:sz w:val="24"/>
        </w:rPr>
        <w:t>）新古典主义</w:t>
      </w:r>
    </w:p>
    <w:p w:rsidR="006D707A" w:rsidRDefault="006D707A" w:rsidP="00490145">
      <w:pPr>
        <w:spacing w:line="360" w:lineRule="auto"/>
        <w:ind w:firstLineChars="200" w:firstLine="31680"/>
        <w:rPr>
          <w:sz w:val="24"/>
        </w:rPr>
      </w:pPr>
      <w:r>
        <w:rPr>
          <w:rFonts w:hint="eastAsia"/>
          <w:sz w:val="24"/>
        </w:rPr>
        <w:t>（</w:t>
      </w:r>
      <w:r>
        <w:rPr>
          <w:sz w:val="24"/>
        </w:rPr>
        <w:t>2</w:t>
      </w:r>
      <w:r>
        <w:rPr>
          <w:rFonts w:hint="eastAsia"/>
          <w:sz w:val="24"/>
        </w:rPr>
        <w:t>）新理性主义</w:t>
      </w:r>
    </w:p>
    <w:p w:rsidR="006D707A" w:rsidRDefault="006D707A" w:rsidP="00490145">
      <w:pPr>
        <w:spacing w:line="360" w:lineRule="auto"/>
        <w:ind w:firstLineChars="200" w:firstLine="31680"/>
        <w:rPr>
          <w:sz w:val="24"/>
        </w:rPr>
      </w:pPr>
      <w:r>
        <w:rPr>
          <w:rFonts w:hint="eastAsia"/>
          <w:sz w:val="24"/>
        </w:rPr>
        <w:t>（</w:t>
      </w:r>
      <w:r>
        <w:rPr>
          <w:sz w:val="24"/>
        </w:rPr>
        <w:t>3</w:t>
      </w:r>
      <w:r>
        <w:rPr>
          <w:rFonts w:hint="eastAsia"/>
          <w:sz w:val="24"/>
        </w:rPr>
        <w:t>）地方主义</w:t>
      </w:r>
    </w:p>
    <w:p w:rsidR="006D707A" w:rsidRDefault="006D707A" w:rsidP="00490145">
      <w:pPr>
        <w:spacing w:line="360" w:lineRule="auto"/>
        <w:ind w:firstLineChars="200" w:firstLine="31680"/>
        <w:rPr>
          <w:sz w:val="24"/>
        </w:rPr>
      </w:pPr>
      <w:r>
        <w:rPr>
          <w:sz w:val="24"/>
        </w:rPr>
        <w:t>6.</w:t>
      </w:r>
      <w:r>
        <w:rPr>
          <w:rFonts w:hint="eastAsia"/>
          <w:sz w:val="24"/>
        </w:rPr>
        <w:t>生态建筑</w:t>
      </w:r>
    </w:p>
    <w:p w:rsidR="006D707A" w:rsidRDefault="006D707A" w:rsidP="00490145">
      <w:pPr>
        <w:spacing w:line="360" w:lineRule="auto"/>
        <w:ind w:firstLineChars="200" w:firstLine="31680"/>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23300_5_0_0_560_w_0" style="position:absolute;left:0;text-align:left;margin-left:252pt;margin-top:7.8pt;width:166.5pt;height:222pt;z-index:251658240;visibility:visible">
            <v:imagedata r:id="rId5" o:title=""/>
            <w10:wrap type="square"/>
          </v:shape>
        </w:pict>
      </w:r>
      <w:r>
        <w:rPr>
          <w:rFonts w:hint="eastAsia"/>
          <w:sz w:val="24"/>
        </w:rPr>
        <w:t>生态建筑，是根据当地的自然生态环境，运用生态学、建筑技术科学的基本原理和现代科学技术手段等，合理安排并组织建筑与其他相关因素之间的关系，使建筑和环境之间成为一个有机的结合体，同时具有良好的室内气候条件和较强的生物气候调节能力，以满足人们居住生活的环境舒适，使人、建筑与自然生态环境之间形成一个良性循环系统。</w:t>
      </w:r>
    </w:p>
    <w:p w:rsidR="006D707A" w:rsidRDefault="006D707A" w:rsidP="00490145">
      <w:pPr>
        <w:spacing w:line="360" w:lineRule="auto"/>
        <w:ind w:firstLineChars="200" w:firstLine="31680"/>
        <w:rPr>
          <w:sz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51.65pt;margin-top:37pt;width:221.2pt;height:24pt;z-index:251659264" o:gfxdata="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6YPRtYAAAALAQAADwAAAAAAAAABACAAAAAiAAAA&#10;ZHJzL2Rvd25yZXYueG1sUEsBAhQAFAAAAAgAh07iQD+YfR9CAgAATQQAAA4AAAAAAAAAAQAgAAAA&#10;JQEAAGRycy9lMm9Eb2MueG1sUEsFBgAAAAAGAAYAWQEAANkFAAAAAA==&#10;" stroked="f" strokeweight=".5pt">
            <v:textbox style="mso-next-textbox:#_x0000_s1027">
              <w:txbxContent>
                <w:p w:rsidR="006D707A" w:rsidRDefault="006D707A" w:rsidP="00490145">
                  <w:pPr>
                    <w:ind w:firstLineChars="350" w:firstLine="31680"/>
                  </w:pPr>
                  <w:r>
                    <w:rPr>
                      <w:rFonts w:hint="eastAsia"/>
                    </w:rPr>
                    <w:t>福冈国际大楼</w:t>
                  </w:r>
                </w:p>
              </w:txbxContent>
            </v:textbox>
            <w10:wrap type="square"/>
          </v:shape>
        </w:pict>
      </w:r>
      <w:r>
        <w:rPr>
          <w:rFonts w:hint="eastAsia"/>
          <w:sz w:val="24"/>
        </w:rPr>
        <w:t>因此，它是以生态原则为指针，以生态环境和自然条件为价值取向所进行的一种既能获得社会经济效益，又能促进生态环境保护的边缘生态工程和建筑形式。</w:t>
      </w:r>
    </w:p>
    <w:p w:rsidR="006D707A" w:rsidRDefault="006D707A" w:rsidP="00490145">
      <w:pPr>
        <w:spacing w:line="360" w:lineRule="auto"/>
        <w:ind w:firstLineChars="200" w:firstLine="31680"/>
        <w:rPr>
          <w:sz w:val="24"/>
        </w:rPr>
      </w:pPr>
      <w:r>
        <w:rPr>
          <w:rFonts w:hint="eastAsia"/>
          <w:sz w:val="24"/>
        </w:rPr>
        <w:t>万教授为我们介绍的生态建筑对我们有很大的启发性。当今世界，人类活动与环境关系日益冲突，生态建筑充分体现了一种无伤害原则和共享共生精神。这样的理念是具有建设性，正面性的。代表作品有田纳西中心，赛特事务所，垂直农场等等。其中，我对艾米利奥·安巴斯建筑事务所的作品感触很深，它的很多作品都体现出生态建筑的理念。如福冈国际大厦，因其独特的设计竭力保存更多的绿色空间而吸人眼球。面朝福冈市最繁华的商业街的一侧为玻璃墙，使得其像一个传统的办公大楼，而另一侧是一个巨大的绿色房顶，一层一层向下排开形成分成，共有</w:t>
      </w:r>
      <w:r>
        <w:rPr>
          <w:sz w:val="24"/>
        </w:rPr>
        <w:t>35,000</w:t>
      </w:r>
      <w:r>
        <w:rPr>
          <w:rFonts w:hint="eastAsia"/>
          <w:sz w:val="24"/>
        </w:rPr>
        <w:t>棵植物覆盖，景观露台一直延伸至一个花园。</w:t>
      </w:r>
    </w:p>
    <w:p w:rsidR="006D707A" w:rsidRDefault="006D707A" w:rsidP="00490145">
      <w:pPr>
        <w:spacing w:line="360" w:lineRule="auto"/>
        <w:ind w:firstLineChars="200" w:firstLine="31680"/>
        <w:rPr>
          <w:sz w:val="24"/>
        </w:rPr>
      </w:pPr>
      <w:r>
        <w:rPr>
          <w:rFonts w:hint="eastAsia"/>
          <w:sz w:val="24"/>
        </w:rPr>
        <w:t>该大楼高出地面</w:t>
      </w:r>
      <w:r>
        <w:rPr>
          <w:sz w:val="24"/>
        </w:rPr>
        <w:t>60</w:t>
      </w:r>
      <w:r>
        <w:rPr>
          <w:rFonts w:hint="eastAsia"/>
          <w:sz w:val="24"/>
        </w:rPr>
        <w:t>米，绿色房顶将保持整个大楼的恒温水平，这样很明显降低了能量消耗。该构架创造了一个大型休闲空间，给人一种独一无二的海湾视野。</w:t>
      </w:r>
    </w:p>
    <w:p w:rsidR="006D707A" w:rsidRDefault="006D707A" w:rsidP="00976A26">
      <w:pPr>
        <w:spacing w:line="360" w:lineRule="auto"/>
        <w:ind w:firstLineChars="200" w:firstLine="31680"/>
        <w:rPr>
          <w:sz w:val="24"/>
        </w:rPr>
      </w:pPr>
      <w:r>
        <w:rPr>
          <w:rFonts w:hint="eastAsia"/>
          <w:sz w:val="24"/>
        </w:rPr>
        <w:t>万教授的课只有短短的五节，但在这个过程中的能力得到了很大的提升，非常感谢万教授的教学，也感谢学院为我们提供了这个难得的机会。</w:t>
      </w:r>
    </w:p>
    <w:sectPr w:rsidR="006D707A" w:rsidSect="00571E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70118"/>
    <w:multiLevelType w:val="singleLevel"/>
    <w:tmpl w:val="56A70118"/>
    <w:lvl w:ilvl="0">
      <w:start w:val="1"/>
      <w:numFmt w:val="chineseCounting"/>
      <w:suff w:val="nothing"/>
      <w:lvlText w:val="第%1节"/>
      <w:lvlJc w:val="left"/>
      <w:rPr>
        <w:rFonts w:cs="Times New Roman"/>
      </w:rPr>
    </w:lvl>
  </w:abstractNum>
  <w:abstractNum w:abstractNumId="1">
    <w:nsid w:val="56A714EF"/>
    <w:multiLevelType w:val="singleLevel"/>
    <w:tmpl w:val="56A714EF"/>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D654697"/>
    <w:rsid w:val="003F66C4"/>
    <w:rsid w:val="00490145"/>
    <w:rsid w:val="00571E8E"/>
    <w:rsid w:val="006D707A"/>
    <w:rsid w:val="00976A26"/>
    <w:rsid w:val="00FB0BC6"/>
    <w:rsid w:val="2D6546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8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1E8E"/>
    <w:pPr>
      <w:spacing w:beforeAutospacing="1" w:afterAutospacing="1"/>
      <w:jc w:val="left"/>
    </w:pPr>
    <w:rPr>
      <w:kern w:val="0"/>
      <w:sz w:val="24"/>
    </w:rPr>
  </w:style>
  <w:style w:type="character" w:styleId="Hyperlink">
    <w:name w:val="Hyperlink"/>
    <w:basedOn w:val="DefaultParagraphFont"/>
    <w:uiPriority w:val="99"/>
    <w:rsid w:val="00571E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200</Words>
  <Characters>1146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jwb</cp:lastModifiedBy>
  <cp:revision>3</cp:revision>
  <dcterms:created xsi:type="dcterms:W3CDTF">2016-01-26T04:48:00Z</dcterms:created>
  <dcterms:modified xsi:type="dcterms:W3CDTF">2016-01-29T02:45:00Z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